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b/>
        </w:rPr>
        <w:t>The Inquirer and Commercial News (Perth) Fri 29 Jun 1900, page 6</w:t>
      </w:r>
      <w:r>
        <w:rPr/>
        <w:t xml:space="preserve"> </w:t>
      </w:r>
    </w:p>
    <w:p>
      <w:pPr>
        <w:pStyle w:val="style0"/>
        <w:spacing w:after="0" w:before="0" w:line="100" w:lineRule="atLeast"/>
        <w:contextualSpacing w:val="false"/>
      </w:pPr>
      <w:r>
        <w:rPr/>
        <w:t>POLICE COURTS.</w:t>
      </w:r>
    </w:p>
    <w:p>
      <w:pPr>
        <w:pStyle w:val="style0"/>
        <w:spacing w:after="0" w:before="0" w:line="100" w:lineRule="atLeast"/>
        <w:contextualSpacing w:val="false"/>
      </w:pPr>
      <w:r>
        <w:rPr/>
        <w:t>Tuesday, June 26.</w:t>
      </w:r>
    </w:p>
    <w:p>
      <w:pPr>
        <w:pStyle w:val="style0"/>
        <w:spacing w:after="0" w:before="0" w:line="100" w:lineRule="atLeast"/>
        <w:contextualSpacing w:val="false"/>
      </w:pPr>
      <w:r>
        <w:rPr/>
        <w:t>PERTH.</w:t>
      </w:r>
    </w:p>
    <w:p>
      <w:pPr>
        <w:pStyle w:val="style0"/>
        <w:spacing w:after="0" w:before="0" w:line="100" w:lineRule="atLeast"/>
        <w:contextualSpacing w:val="false"/>
      </w:pPr>
      <w:r>
        <w:rPr/>
        <w:t>(Before Mr. A. S. Roe, P.M.)</w:t>
      </w:r>
    </w:p>
    <w:p>
      <w:pPr>
        <w:pStyle w:val="style0"/>
        <w:spacing w:after="0" w:before="0" w:line="100" w:lineRule="atLeast"/>
        <w:contextualSpacing w:val="false"/>
      </w:pPr>
      <w:r>
        <w:rPr/>
        <w:t>Alleged Neglected Children. — Otto, Henry, and William Grigo were charged with being neglected children. Constable McAulay said that a woman of low character had been living in the house occupied by the children and their mother. The children were allowed to associate with this woman. Constable Whyte gave corroborative evidence. The case was adjourned to enable the mother of the children to turn the other women out of the house</w:t>
      </w:r>
    </w:p>
    <w:p>
      <w:pPr>
        <w:pStyle w:val="style0"/>
        <w:spacing w:after="0" w:before="0" w:line="100" w:lineRule="atLeast"/>
        <w:contextualSpacing w:val="false"/>
      </w:pPr>
      <w:r>
        <w:rPr/>
      </w:r>
    </w:p>
    <w:p>
      <w:pPr>
        <w:pStyle w:val="style0"/>
        <w:spacing w:after="0" w:before="0" w:line="100" w:lineRule="atLeast"/>
        <w:contextualSpacing w:val="false"/>
      </w:pPr>
      <w:r>
        <w:rPr>
          <w:b/>
        </w:rPr>
        <w:t>Daily News, Perth, 8 February 1904, page 8.</w:t>
      </w:r>
    </w:p>
    <w:p>
      <w:pPr>
        <w:pStyle w:val="style0"/>
        <w:spacing w:after="0" w:before="0" w:line="100" w:lineRule="atLeast"/>
        <w:contextualSpacing w:val="false"/>
      </w:pPr>
      <w:r>
        <w:rPr/>
        <w:t>Cut His Throat,</w:t>
      </w:r>
    </w:p>
    <w:p>
      <w:pPr>
        <w:pStyle w:val="style0"/>
        <w:spacing w:after="0" w:before="0" w:line="100" w:lineRule="atLeast"/>
        <w:contextualSpacing w:val="false"/>
      </w:pPr>
      <w:r>
        <w:rPr/>
        <w:t>A NEW YEAR'S SENSATION</w:t>
      </w:r>
    </w:p>
    <w:p>
      <w:pPr>
        <w:pStyle w:val="style0"/>
        <w:spacing w:after="0" w:before="0" w:line="100" w:lineRule="atLeast"/>
        <w:contextualSpacing w:val="false"/>
      </w:pPr>
      <w:r>
        <w:rPr/>
        <w:t>WANTED TO DIE IN PEACE.</w:t>
      </w:r>
    </w:p>
    <w:p>
      <w:pPr>
        <w:pStyle w:val="style0"/>
        <w:spacing w:after="0" w:before="0" w:line="100" w:lineRule="atLeast"/>
        <w:contextualSpacing w:val="false"/>
      </w:pPr>
      <w:r>
        <w:rPr/>
        <w:t>Before Mr. Walter, Acting-P.M., at the City Court this morning, William Shears Rihll, on remand, was charged with having attempted to kill himself on January 1 last. Mr. Lukin appeared for the accused, and said that ho would formally plead not guilty.</w:t>
      </w:r>
    </w:p>
    <w:p>
      <w:pPr>
        <w:pStyle w:val="style0"/>
        <w:spacing w:after="0" w:before="0" w:line="100" w:lineRule="atLeast"/>
        <w:contextualSpacing w:val="false"/>
      </w:pPr>
      <w:r>
        <w:rPr/>
        <w:t>Mary Agnes Grigo, a single woman, living with her mother at 62 Duke-street, said she knew Rihll for six or seven months. The accused lived at her place. On December 31 last she saw him. He was very strange in manner. She last saw him at 10 p.m. that day. He had been to South Perth that evening, and she saw him lying on a couch in the front room.</w:t>
      </w:r>
    </w:p>
    <w:p>
      <w:pPr>
        <w:pStyle w:val="style0"/>
        <w:spacing w:after="0" w:before="0" w:line="100" w:lineRule="atLeast"/>
        <w:contextualSpacing w:val="false"/>
      </w:pPr>
      <w:r>
        <w:rPr/>
        <w:t>He next opened the front door and went away. She saw him the next morning, January 1, about 9.30, and he spoke strangely to her mother. He had a big bruise on his forehead, and ho Bald that he did not know where he got it. Ho had asked witness to marry him straightaway, and she replied that those things could not be done in a day. She left him for about a quarter of an hour, and returned to bring him his breakfast. She saw a stream of blood near where Rihll was lying on the floor. She screamed, and her brother came on the scene.</w:t>
      </w:r>
    </w:p>
    <w:p>
      <w:pPr>
        <w:pStyle w:val="style0"/>
        <w:spacing w:after="0" w:before="0" w:line="100" w:lineRule="atLeast"/>
        <w:contextualSpacing w:val="false"/>
      </w:pPr>
      <w:r>
        <w:rPr/>
        <w:t>To Mr Lukin; Accused had been drinking a few days previously, and he did not seem to be in his proper senses before he went to South Perth. He did not seem to have any worries, and was not short of money, He had complained of sun stroke.</w:t>
      </w:r>
    </w:p>
    <w:p>
      <w:pPr>
        <w:pStyle w:val="style0"/>
        <w:spacing w:after="0" w:before="0" w:line="100" w:lineRule="atLeast"/>
        <w:contextualSpacing w:val="false"/>
      </w:pPr>
      <w:r>
        <w:rPr/>
        <w:t>Dr. Harold Teague stated that on January 1 he was called to Duke-street, where he saw the accused. He examined, him and found that his throat had been cut and several smaller vessels had been severed, as well as one of the principal muscles of the neck. He had lost a quantity of blood, and was in an exhausted state. Witness stitched up the throat, putting 20 stitches in. A razor was found in the room with blood still on it. The wound was a dangerous one, and had more force been used death would have resulted.</w:t>
      </w:r>
    </w:p>
    <w:p>
      <w:pPr>
        <w:pStyle w:val="style0"/>
        <w:spacing w:after="0" w:before="0" w:line="100" w:lineRule="atLeast"/>
        <w:contextualSpacing w:val="false"/>
      </w:pPr>
      <w:r>
        <w:rPr/>
        <w:t>Marian [sic] Grigo, an elderly married woman [mother] , also gave evidence of having taken the razor (produced) from the accused whilst he was lying on the floor. The razor belonged to Rihll.</w:t>
      </w:r>
    </w:p>
    <w:p>
      <w:pPr>
        <w:pStyle w:val="style0"/>
        <w:spacing w:after="0" w:before="0" w:line="100" w:lineRule="atLeast"/>
        <w:contextualSpacing w:val="false"/>
      </w:pPr>
      <w:r>
        <w:rPr/>
        <w:t>To Mr Lukin; His occupation was that of piano-playing at dances. She thought he was strange on December 31, but did not notice any trace of drink about him on January 1. He complained of a pain</w:t>
      </w:r>
    </w:p>
    <w:p>
      <w:pPr>
        <w:pStyle w:val="style0"/>
        <w:spacing w:after="0" w:before="0" w:line="100" w:lineRule="atLeast"/>
        <w:contextualSpacing w:val="false"/>
      </w:pPr>
      <w:r>
        <w:rPr/>
        <w:t xml:space="preserve">in the back of his head. </w:t>
      </w:r>
    </w:p>
    <w:p>
      <w:pPr>
        <w:pStyle w:val="style0"/>
        <w:spacing w:after="0" w:before="0" w:line="100" w:lineRule="atLeast"/>
        <w:contextualSpacing w:val="false"/>
      </w:pPr>
      <w:r>
        <w:rPr/>
        <w:t>Constable Cassidy said that on January 1 he went to 62 Duke-street. He saw the accused, lying on the floor in a pool of blood. The accused told Cassidy to leave him and let him 'die in peace.' Constable Crawford sent for a doctor, and Cassidy placed Rihll on a bed. He was in a state of collapse.</w:t>
      </w:r>
    </w:p>
    <w:p>
      <w:pPr>
        <w:pStyle w:val="style0"/>
        <w:spacing w:after="0" w:before="0" w:line="100" w:lineRule="atLeast"/>
        <w:contextualSpacing w:val="false"/>
      </w:pPr>
      <w:r>
        <w:rPr/>
        <w:t>That was the case for the prosecution.</w:t>
      </w:r>
    </w:p>
    <w:p>
      <w:pPr>
        <w:pStyle w:val="style0"/>
        <w:spacing w:after="0" w:before="0" w:line="100" w:lineRule="atLeast"/>
        <w:contextualSpacing w:val="false"/>
      </w:pPr>
      <w:r>
        <w:rPr/>
        <w:t>Rihll gave evidence on his own behalf. He said he had not been despondent, nor was he in monetary or other difficulties. He did not remember what had happened,</w:t>
      </w:r>
    </w:p>
    <w:p>
      <w:pPr>
        <w:pStyle w:val="style0"/>
        <w:spacing w:after="0" w:before="0" w:line="100" w:lineRule="atLeast"/>
        <w:contextualSpacing w:val="false"/>
      </w:pPr>
      <w:r>
        <w:rPr/>
        <w:t>Mr. Walter said he would be justified in discharging the accused, as his statement entirely fitted in with all the other evidence, and that he did not know what he was doing. Rihll was accordingly released from custody.</w:t>
      </w:r>
    </w:p>
    <w:p>
      <w:pPr>
        <w:pStyle w:val="style0"/>
        <w:spacing w:after="0" w:before="0" w:line="100" w:lineRule="atLeast"/>
        <w:contextualSpacing w:val="false"/>
      </w:pPr>
      <w:r>
        <w:rPr/>
      </w:r>
    </w:p>
    <w:p>
      <w:pPr>
        <w:pStyle w:val="style0"/>
        <w:spacing w:after="0" w:before="0" w:line="100" w:lineRule="atLeast"/>
        <w:contextualSpacing w:val="false"/>
      </w:pPr>
      <w:r>
        <w:rPr>
          <w:b/>
        </w:rPr>
        <w:t>Hedland Advocate, Saturday 18 May 1907, page 4.</w:t>
      </w:r>
    </w:p>
    <w:p>
      <w:pPr>
        <w:pStyle w:val="style0"/>
        <w:spacing w:after="0" w:before="0" w:line="100" w:lineRule="atLeast"/>
        <w:contextualSpacing w:val="false"/>
      </w:pPr>
      <w:r>
        <w:rPr/>
        <w:t>I, William Shears Rihll, now residing at Poondina, in the district of Port Hedland, do hereby give notice that it is my intention to apply at the next Licensing Meeting to be holden for this district for a Wayside House License for the sale of fermented and spirituous liquors, in the house and appurtenances thereunto belonging, situated a Poondina, on special lease No. 441/152, and built of wood and iron, containing 2 sitting rooms and 2 bed rooms, exclusive of those required by my family, now owned by my wife, Mary Agnes Rihll, and occupied by me, now licensed under the sign of the "Poondina Hotel," and which I intend to keep a</w:t>
      </w:r>
      <w:bookmarkStart w:id="0" w:name="_GoBack"/>
      <w:bookmarkEnd w:id="0"/>
      <w:r>
        <w:rPr/>
        <w:t>s an inn or public house. I have held a Wayside House Licence since the 16th day of April, 1907.</w:t>
      </w:r>
    </w:p>
    <w:p>
      <w:pPr>
        <w:pStyle w:val="style0"/>
        <w:spacing w:after="0" w:before="0" w:line="100" w:lineRule="atLeast"/>
        <w:contextualSpacing w:val="false"/>
      </w:pPr>
      <w:r>
        <w:rPr/>
        <w:t>Given under my hand this 14th day of May, one thousand nine hundred and seven.</w:t>
      </w:r>
    </w:p>
    <w:p>
      <w:pPr>
        <w:pStyle w:val="style0"/>
        <w:spacing w:after="0" w:before="0" w:line="100" w:lineRule="atLeast"/>
        <w:contextualSpacing w:val="false"/>
      </w:pPr>
      <w:r>
        <w:rPr/>
        <w:t>W. S. RIHLL.</w:t>
      </w:r>
    </w:p>
    <w:p>
      <w:pPr>
        <w:pStyle w:val="style0"/>
        <w:spacing w:after="0" w:before="0" w:line="100" w:lineRule="atLeast"/>
        <w:contextualSpacing w:val="false"/>
      </w:pPr>
      <w:r>
        <w:rPr/>
        <w:t>Householders' Certificate for Wayside House License</w:t>
      </w:r>
    </w:p>
    <w:p>
      <w:pPr>
        <w:pStyle w:val="style0"/>
        <w:spacing w:after="0" w:before="0" w:line="100" w:lineRule="atLeast"/>
        <w:contextualSpacing w:val="false"/>
      </w:pPr>
      <w:r>
        <w:rPr/>
        <w:t>We, the undersigned householders, residing within the district of Port Hedland, do hereby certify that the above William Shears Rihll, of Poondina, is a person of good fame and reputation, and fit and proper to be licensed to keep an inn or public house for the sale of fermented and spirituous liquors therein.</w:t>
      </w:r>
    </w:p>
    <w:p>
      <w:pPr>
        <w:pStyle w:val="style0"/>
        <w:spacing w:after="0" w:before="0" w:line="100" w:lineRule="atLeast"/>
        <w:contextualSpacing w:val="false"/>
      </w:pPr>
      <w:r>
        <w:rPr/>
        <w:t>Witness our hands this 14th day of May, one thousand nine hundred and seven.</w:t>
      </w:r>
    </w:p>
    <w:p>
      <w:pPr>
        <w:pStyle w:val="style0"/>
        <w:spacing w:after="0" w:before="0" w:line="100" w:lineRule="atLeast"/>
        <w:contextualSpacing w:val="false"/>
      </w:pPr>
      <w:r>
        <w:rPr/>
        <w:t>Wm. I. Tavlor, J. H. Chambers, W. Molloy, W. H. Barker, Alfred Mullner. F. and H. Parker, solicitors for the abovenamed applicant, Port Hedland.</w:t>
      </w:r>
    </w:p>
    <w:p>
      <w:pPr>
        <w:pStyle w:val="style0"/>
        <w:spacing w:after="0" w:before="0" w:line="100" w:lineRule="atLeast"/>
        <w:contextualSpacing w:val="false"/>
      </w:pPr>
      <w:r>
        <w:rPr/>
      </w:r>
    </w:p>
    <w:p>
      <w:pPr>
        <w:pStyle w:val="style0"/>
        <w:spacing w:after="0" w:before="0" w:line="100" w:lineRule="atLeast"/>
        <w:contextualSpacing w:val="false"/>
      </w:pPr>
      <w:r>
        <w:rPr>
          <w:b/>
        </w:rPr>
        <w:t>Pilbarra and Goldfields News, Friday 4 December, 1908, page 2.</w:t>
      </w:r>
    </w:p>
    <w:p>
      <w:pPr>
        <w:pStyle w:val="style0"/>
        <w:spacing w:after="0" w:before="0" w:line="100" w:lineRule="atLeast"/>
        <w:contextualSpacing w:val="false"/>
      </w:pPr>
      <w:r>
        <w:rPr/>
        <w:t>Port Hedland, Dec. 2.</w:t>
      </w:r>
    </w:p>
    <w:p>
      <w:pPr>
        <w:pStyle w:val="style0"/>
        <w:spacing w:after="0" w:before="0" w:line="100" w:lineRule="atLeast"/>
        <w:contextualSpacing w:val="false"/>
      </w:pPr>
      <w:r>
        <w:rPr/>
        <w:t>In the Rihll versus Rihll case, heard, in the Port Hedland court, the petitioner, Mary Agnes Rihll, of Poondina has been granted a separation from her husband. Costs were given against the defendant.</w:t>
      </w:r>
    </w:p>
    <w:p>
      <w:pPr>
        <w:pStyle w:val="style0"/>
        <w:spacing w:after="0" w:before="0" w:line="100" w:lineRule="atLeast"/>
        <w:contextualSpacing w:val="false"/>
      </w:pPr>
      <w:r>
        <w:rPr/>
      </w:r>
    </w:p>
    <w:p>
      <w:pPr>
        <w:pStyle w:val="style0"/>
        <w:spacing w:after="0" w:before="0" w:line="100" w:lineRule="atLeast"/>
        <w:contextualSpacing w:val="false"/>
      </w:pPr>
      <w:r>
        <w:rPr>
          <w:b/>
        </w:rPr>
        <w:t>Hedland Advocate, 16 April 1910, page 6.</w:t>
      </w:r>
    </w:p>
    <w:p>
      <w:pPr>
        <w:pStyle w:val="style0"/>
        <w:spacing w:after="0" w:before="0" w:line="100" w:lineRule="atLeast"/>
        <w:contextualSpacing w:val="false"/>
      </w:pPr>
      <w:r>
        <w:rPr/>
        <w:t>POONDINA</w:t>
      </w:r>
    </w:p>
    <w:p>
      <w:pPr>
        <w:pStyle w:val="style0"/>
        <w:spacing w:after="0" w:before="0" w:line="100" w:lineRule="atLeast"/>
        <w:contextualSpacing w:val="false"/>
      </w:pPr>
      <w:r>
        <w:rPr/>
        <w:t>The hotel here has been let to Mr H. Marshall, of Wodgina. Mrs Rihll, the late licensee, intends conducting a "traveling" boarding house at the head of the railway, for which purpose special carriages are being, brought from Perth by Messrs Smith &amp; Timms.</w:t>
      </w:r>
    </w:p>
    <w:p>
      <w:pPr>
        <w:pStyle w:val="style0"/>
        <w:spacing w:after="0" w:before="0" w:line="100" w:lineRule="atLeast"/>
        <w:contextualSpacing w:val="false"/>
      </w:pPr>
      <w:r>
        <w:rPr/>
      </w:r>
    </w:p>
    <w:p>
      <w:pPr>
        <w:pStyle w:val="style0"/>
        <w:spacing w:after="0" w:before="0" w:line="100" w:lineRule="atLeast"/>
        <w:contextualSpacing w:val="false"/>
      </w:pPr>
      <w:r>
        <w:rPr>
          <w:b/>
        </w:rPr>
        <w:t>Hedland Advocate, Saturday, 11 March 1911, page 6.</w:t>
      </w:r>
    </w:p>
    <w:p>
      <w:pPr>
        <w:pStyle w:val="style0"/>
        <w:spacing w:after="0" w:before="0" w:line="100" w:lineRule="atLeast"/>
        <w:contextualSpacing w:val="false"/>
      </w:pPr>
      <w:r>
        <w:rPr/>
        <w:t>For Sale</w:t>
      </w:r>
    </w:p>
    <w:p>
      <w:pPr>
        <w:pStyle w:val="style0"/>
        <w:spacing w:after="0" w:before="0" w:line="100" w:lineRule="atLeast"/>
        <w:contextualSpacing w:val="false"/>
      </w:pPr>
      <w:r>
        <w:rPr/>
        <w:t>GORGE CREEK HOTEL</w:t>
      </w:r>
    </w:p>
    <w:p>
      <w:pPr>
        <w:pStyle w:val="style0"/>
        <w:spacing w:after="0" w:before="0" w:line="100" w:lineRule="atLeast"/>
        <w:contextualSpacing w:val="false"/>
      </w:pPr>
      <w:r>
        <w:rPr/>
        <w:t>Excellent opportunity. Railway Ballast pit has been opened up near this well-known property, in addition to which there is a lot of other railway work proceeding. Apply M. A. RIHLL, Poondina.</w:t>
      </w:r>
    </w:p>
    <w:p>
      <w:pPr>
        <w:pStyle w:val="style0"/>
        <w:spacing w:after="0" w:before="0" w:line="100" w:lineRule="atLeast"/>
        <w:contextualSpacing w:val="false"/>
      </w:pPr>
      <w:r>
        <w:rPr/>
      </w:r>
    </w:p>
    <w:p>
      <w:pPr>
        <w:pStyle w:val="style0"/>
        <w:spacing w:after="0" w:before="0" w:line="100" w:lineRule="atLeast"/>
        <w:contextualSpacing w:val="false"/>
      </w:pPr>
      <w:r>
        <w:rPr>
          <w:b/>
        </w:rPr>
        <w:t>Hedland Advocate, 22 June 1912, page 4</w:t>
      </w:r>
      <w:r>
        <w:rPr/>
        <w:t>.</w:t>
      </w:r>
    </w:p>
    <w:p>
      <w:pPr>
        <w:pStyle w:val="style0"/>
        <w:spacing w:after="0" w:before="0" w:line="100" w:lineRule="atLeast"/>
        <w:contextualSpacing w:val="false"/>
      </w:pPr>
      <w:r>
        <w:rPr/>
        <w:t>Poondina Hotel</w:t>
      </w:r>
    </w:p>
    <w:p>
      <w:pPr>
        <w:pStyle w:val="style0"/>
        <w:spacing w:after="0" w:before="0" w:line="100" w:lineRule="atLeast"/>
        <w:contextualSpacing w:val="false"/>
      </w:pPr>
      <w:r>
        <w:rPr/>
        <w:t>M. A. RIHLL, Proprietress.</w:t>
      </w:r>
    </w:p>
    <w:p>
      <w:pPr>
        <w:pStyle w:val="style0"/>
        <w:spacing w:after="0" w:before="0" w:line="100" w:lineRule="atLeast"/>
        <w:contextualSpacing w:val="false"/>
      </w:pPr>
      <w:r>
        <w:rPr/>
        <w:t>20 MILES FROM PORT HEDLAND.</w:t>
      </w:r>
    </w:p>
    <w:p>
      <w:pPr>
        <w:pStyle w:val="style0"/>
        <w:spacing w:after="0" w:before="0" w:line="100" w:lineRule="atLeast"/>
        <w:contextualSpacing w:val="false"/>
      </w:pPr>
      <w:r>
        <w:rPr/>
        <w:t>Branch roads to Wodgina, also to Wallareenya, Strelly, Woodstock, and Abydos Stations.</w:t>
      </w:r>
    </w:p>
    <w:p>
      <w:pPr>
        <w:pStyle w:val="style0"/>
        <w:spacing w:after="0" w:before="0" w:line="100" w:lineRule="atLeast"/>
        <w:contextualSpacing w:val="false"/>
      </w:pPr>
      <w:r>
        <w:rPr/>
        <w:t>Fresh milk and eggs always available.</w:t>
      </w:r>
    </w:p>
    <w:p>
      <w:pPr>
        <w:pStyle w:val="style0"/>
        <w:spacing w:after="0" w:before="0" w:line="100" w:lineRule="atLeast"/>
        <w:contextualSpacing w:val="false"/>
      </w:pPr>
      <w:r>
        <w:rPr/>
        <w:t>ALL ORDERS PROMPTLY ATTENDED TO.</w:t>
      </w:r>
    </w:p>
    <w:p>
      <w:pPr>
        <w:pStyle w:val="style0"/>
        <w:spacing w:after="0" w:before="0" w:line="100" w:lineRule="atLeast"/>
        <w:contextualSpacing w:val="false"/>
      </w:pPr>
      <w:r>
        <w:rPr/>
      </w:r>
    </w:p>
    <w:p>
      <w:pPr>
        <w:pStyle w:val="style0"/>
        <w:spacing w:after="0" w:before="0" w:line="100" w:lineRule="atLeast"/>
        <w:contextualSpacing w:val="false"/>
      </w:pPr>
      <w:r>
        <w:rPr>
          <w:b/>
        </w:rPr>
        <w:t>West Australian 30 April, 1913, page 3.</w:t>
      </w:r>
    </w:p>
    <w:p>
      <w:pPr>
        <w:pStyle w:val="style0"/>
        <w:spacing w:after="0" w:before="0" w:line="100" w:lineRule="atLeast"/>
        <w:contextualSpacing w:val="false"/>
      </w:pPr>
      <w:r>
        <w:rPr/>
        <w:t>THE LICENSING ACT, 1911. (Section 54).</w:t>
      </w:r>
    </w:p>
    <w:p>
      <w:pPr>
        <w:pStyle w:val="style0"/>
        <w:spacing w:after="0" w:before="0" w:line="100" w:lineRule="atLeast"/>
        <w:contextualSpacing w:val="false"/>
      </w:pPr>
      <w:r>
        <w:rPr/>
        <w:t>APPLICATION FOR TRANSFER.</w:t>
      </w:r>
    </w:p>
    <w:p>
      <w:pPr>
        <w:pStyle w:val="style0"/>
        <w:spacing w:after="0" w:before="0" w:line="100" w:lineRule="atLeast"/>
        <w:contextualSpacing w:val="false"/>
      </w:pPr>
      <w:r>
        <w:rPr/>
        <w:t>To the LICENSING COURT for the SWAN DISTRICT.</w:t>
      </w:r>
    </w:p>
    <w:p>
      <w:pPr>
        <w:pStyle w:val="style0"/>
        <w:spacing w:after="0" w:before="0" w:line="100" w:lineRule="atLeast"/>
        <w:contextualSpacing w:val="false"/>
      </w:pPr>
      <w:r>
        <w:rPr/>
        <w:t>I JOHN THOMAS NUNDY, being licensee of the Ye Olde Narrogin Inn, at Armadale, do hereby make application for a transfer of the rights and privileges of the Publican's General Licence held by me in respect of the said premises to Mary Agnes Rihll, of 32 Trafalgar-rd., East Perth, and I, the said MARY AGNES RIHLL, do hereby concur such application, and request that the said transfer may be made.</w:t>
      </w:r>
    </w:p>
    <w:p>
      <w:pPr>
        <w:pStyle w:val="style0"/>
        <w:spacing w:after="0" w:before="0" w:line="100" w:lineRule="atLeast"/>
        <w:contextualSpacing w:val="false"/>
      </w:pPr>
      <w:r>
        <w:rPr/>
        <w:t>Dated this -9th day of April, 1913.</w:t>
      </w:r>
    </w:p>
    <w:p>
      <w:pPr>
        <w:pStyle w:val="style0"/>
        <w:spacing w:after="0" w:before="0" w:line="100" w:lineRule="atLeast"/>
        <w:contextualSpacing w:val="false"/>
      </w:pPr>
      <w:r>
        <w:rPr/>
        <w:t>JOHN THOMAS NUNDY (Signature of proposed Transferor).</w:t>
      </w:r>
    </w:p>
    <w:p>
      <w:pPr>
        <w:pStyle w:val="style0"/>
        <w:spacing w:after="0" w:before="0" w:line="100" w:lineRule="atLeast"/>
        <w:contextualSpacing w:val="false"/>
      </w:pPr>
      <w:r>
        <w:rPr/>
        <w:t xml:space="preserve">MARY AGNES RIHLL (Signature of proposed Transferee). </w:t>
      </w:r>
    </w:p>
    <w:p>
      <w:pPr>
        <w:pStyle w:val="style0"/>
        <w:spacing w:after="0" w:before="0" w:line="100" w:lineRule="atLeast"/>
        <w:contextualSpacing w:val="false"/>
      </w:pPr>
      <w:r>
        <w:rPr/>
        <w:t>Stone and Burt, 514 Hay-street, Perth, Solicitors for the Applicant.</w:t>
      </w:r>
    </w:p>
    <w:p>
      <w:pPr>
        <w:pStyle w:val="style0"/>
        <w:spacing w:after="0" w:before="0" w:line="100" w:lineRule="atLeast"/>
        <w:contextualSpacing w:val="false"/>
      </w:pPr>
      <w:r>
        <w:rPr/>
      </w:r>
    </w:p>
    <w:p>
      <w:pPr>
        <w:pStyle w:val="style0"/>
        <w:spacing w:after="0" w:before="0" w:line="100" w:lineRule="atLeast"/>
        <w:contextualSpacing w:val="false"/>
      </w:pPr>
      <w:r>
        <w:rPr>
          <w:b/>
        </w:rPr>
        <w:t>West Australian, 5 May 1914, page 3.</w:t>
      </w:r>
    </w:p>
    <w:p>
      <w:pPr>
        <w:pStyle w:val="style0"/>
        <w:spacing w:after="0" w:before="0" w:line="100" w:lineRule="atLeast"/>
        <w:contextualSpacing w:val="false"/>
      </w:pPr>
      <w:r>
        <w:rPr/>
        <w:t>LICENSING NOTICES</w:t>
      </w:r>
    </w:p>
    <w:p>
      <w:pPr>
        <w:pStyle w:val="style0"/>
        <w:spacing w:after="0" w:before="0" w:line="100" w:lineRule="atLeast"/>
        <w:contextualSpacing w:val="false"/>
      </w:pPr>
      <w:r>
        <w:rPr/>
        <w:t>APPLICATION FOR TRANSFER.</w:t>
      </w:r>
    </w:p>
    <w:p>
      <w:pPr>
        <w:pStyle w:val="style0"/>
        <w:spacing w:after="0" w:before="0" w:line="100" w:lineRule="atLeast"/>
        <w:contextualSpacing w:val="false"/>
      </w:pPr>
      <w:r>
        <w:rPr/>
        <w:t>To the LICENSING COURT for the TOODYAY DISTRICT.</w:t>
      </w:r>
    </w:p>
    <w:p>
      <w:pPr>
        <w:pStyle w:val="style0"/>
        <w:spacing w:after="0" w:before="0" w:line="100" w:lineRule="atLeast"/>
        <w:contextualSpacing w:val="false"/>
      </w:pPr>
      <w:r>
        <w:rPr/>
        <w:t>I, MARY AGNES RIIILL, being the Licensee of the Freemasons Hotel, at Toodyay, do hereby make application for a transfer of the rights and privileges of the Publican's General Licence held by me in, respect of the said premises to Andrew Elliott, of Fremantle, and I, the said. Andrew Elliott, do hereby concur in such application and request that the said transfer be made.</w:t>
      </w:r>
    </w:p>
    <w:p>
      <w:pPr>
        <w:pStyle w:val="style0"/>
        <w:spacing w:after="0" w:before="0" w:line="100" w:lineRule="atLeast"/>
        <w:contextualSpacing w:val="false"/>
      </w:pPr>
      <w:r>
        <w:rPr/>
        <w:t>Dated this 4th day of May. 1914.</w:t>
      </w:r>
    </w:p>
    <w:p>
      <w:pPr>
        <w:pStyle w:val="style0"/>
        <w:spacing w:after="0" w:before="0" w:line="100" w:lineRule="atLeast"/>
        <w:contextualSpacing w:val="false"/>
      </w:pPr>
      <w:r>
        <w:rPr/>
        <w:t>MARY AGNES RIHLL, Transferor.</w:t>
      </w:r>
    </w:p>
    <w:p>
      <w:pPr>
        <w:pStyle w:val="style0"/>
        <w:spacing w:after="0" w:before="0" w:line="100" w:lineRule="atLeast"/>
        <w:contextualSpacing w:val="false"/>
      </w:pPr>
      <w:r>
        <w:rPr/>
        <w:t>ANDREW ELLIOTT, Transferee.</w:t>
      </w:r>
    </w:p>
    <w:p>
      <w:pPr>
        <w:pStyle w:val="style0"/>
        <w:spacing w:after="0" w:before="0" w:line="100" w:lineRule="atLeast"/>
        <w:contextualSpacing w:val="false"/>
      </w:pPr>
      <w:r>
        <w:rPr/>
        <w:t>STONE and BURT, 514 Hay-st., Perth,</w:t>
      </w:r>
    </w:p>
    <w:p>
      <w:pPr>
        <w:pStyle w:val="style0"/>
        <w:spacing w:after="0" w:before="0" w:line="100" w:lineRule="atLeast"/>
        <w:contextualSpacing w:val="false"/>
      </w:pPr>
      <w:r>
        <w:rPr/>
        <w:t>Solicitors.</w:t>
      </w:r>
    </w:p>
    <w:p>
      <w:pPr>
        <w:pStyle w:val="style0"/>
        <w:spacing w:after="0" w:before="0" w:line="100" w:lineRule="atLeast"/>
        <w:contextualSpacing w:val="false"/>
      </w:pPr>
      <w:r>
        <w:rPr/>
      </w:r>
    </w:p>
    <w:p>
      <w:pPr>
        <w:pStyle w:val="style0"/>
        <w:spacing w:after="0" w:before="0" w:line="100" w:lineRule="atLeast"/>
        <w:contextualSpacing w:val="false"/>
      </w:pPr>
      <w:r>
        <w:rPr>
          <w:b/>
        </w:rPr>
        <w:t>Truth (Perth), Saturday 18 July 1914, page 6</w:t>
      </w:r>
    </w:p>
    <w:p>
      <w:pPr>
        <w:pStyle w:val="style0"/>
        <w:spacing w:after="0" w:before="0" w:line="100" w:lineRule="atLeast"/>
        <w:contextualSpacing w:val="false"/>
      </w:pPr>
      <w:r>
        <w:rPr/>
        <w:t>RIHLL v. RIHLL.</w:t>
      </w:r>
    </w:p>
    <w:p>
      <w:pPr>
        <w:pStyle w:val="style0"/>
        <w:spacing w:after="0" w:before="0" w:line="100" w:lineRule="atLeast"/>
        <w:contextualSpacing w:val="false"/>
      </w:pPr>
      <w:r>
        <w:rPr/>
        <w:t>The Pub's Good Customer.</w:t>
      </w:r>
    </w:p>
    <w:p>
      <w:pPr>
        <w:pStyle w:val="style0"/>
        <w:spacing w:after="0" w:before="0" w:line="100" w:lineRule="atLeast"/>
        <w:contextualSpacing w:val="false"/>
      </w:pPr>
      <w:r>
        <w:rPr/>
        <w:t>The first case was that in which Mary Agues Rihll asked for a decree against William Shears Rihll, on the rounds of habitual drunkenness and cruelty. Mr. Penny appeared for the lady. The name Rihll is pronounced as if it were spelt Rill.</w:t>
      </w:r>
    </w:p>
    <w:p>
      <w:pPr>
        <w:pStyle w:val="style0"/>
        <w:spacing w:after="0" w:before="0" w:line="100" w:lineRule="atLeast"/>
        <w:contextualSpacing w:val="false"/>
      </w:pPr>
      <w:r>
        <w:rPr/>
        <w:t xml:space="preserve">During the hearing it transpired that the petitioner, a tall, well-gowned woman, had been twice married. Prior to marrying Rihll, pronounced Rill, her name had been Spring. So she followed the natural course by being a spring, which is described as a fountain. and became a rill, which is defined as a small brook, or a streamlet. </w:t>
      </w:r>
    </w:p>
    <w:p>
      <w:pPr>
        <w:pStyle w:val="style0"/>
        <w:spacing w:after="0" w:before="0" w:line="100" w:lineRule="atLeast"/>
        <w:contextualSpacing w:val="false"/>
      </w:pPr>
      <w:r>
        <w:rPr/>
        <w:t xml:space="preserve">In her evidence Mrs. Rihll. who claimed a divorce on the ground of habitual drunkenness of her husband, who apparently believed in a river, rather than a rill of beer, said they were married on March 20, 1907. The petitioner, who gabbled away in undertones, said that shortly after marriage her husband started to knock her about. They had gone to Poondina, a small place about 20 miles out from PORT HEDLAND. where they ran a pub. Her husband drank incessantly, and on several occasions she had to leave home to seek protection. A little time after they were married her husband wanted her to transfer some property she owned to his name. He, in his turn, having paid £150 owing by her. A (transfer was obtained by her), and she was about to sign it one day when a woman living at the place said, "Don't be foolish." and knocked the pen out of her hand. Mrs. Rihll followed the advice. and ran out with her husband in pursuit. Later "he threatened to take her life if she did not sign the transfer.” On another occasion he forced her to send a letter to her brother, standing over her with a razor in his hand. As it happened, she saw the coach approaching, so she once more an outside. She was a rill that was always running. On four or five occasions she had found it necessary to go to Carnarvon, and altogether they were separated four times, the last time being in November, 1908, or 18 months after their marriage. After one of these separations her-husband wrote to her begging for forgiveness. He said he would look after things outside, and would keep out of the bar. As proof of his bona fides he undertook to enter into A BOND OF £200, and put up the money, that he would give up drinking. "I am truly determined." he said, "to turn over a new leaf." She tried him again, but he failed to keep his promise, and started to drink again. In fact, he became worse, and 'his longest period in a state of anything like sobriety was ten days. During these bouts he went from bad to worse, refusing to change his clothes, and behaving in a filthy manner with the basins in the bedrooms. </w:t>
      </w:r>
    </w:p>
    <w:p>
      <w:pPr>
        <w:pStyle w:val="style0"/>
        <w:spacing w:after="0" w:before="0" w:line="100" w:lineRule="atLeast"/>
        <w:contextualSpacing w:val="false"/>
      </w:pPr>
      <w:r>
        <w:rPr/>
        <w:t xml:space="preserve">On November 24, 1903, the final separation took place. A few days before this Rihll had so terrified his wife that she slept in the bush for a night. After this separation she told him that if he reformed they would probably be reunited again. She saw no more of him until about July, 1913, when, she met him on the Perth railway platform. He was so dilapidated looking that she hardly knew him. </w:t>
      </w:r>
    </w:p>
    <w:p>
      <w:pPr>
        <w:pStyle w:val="style0"/>
        <w:spacing w:after="0" w:before="0" w:line="100" w:lineRule="atLeast"/>
        <w:contextualSpacing w:val="false"/>
      </w:pPr>
      <w:r>
        <w:rPr/>
        <w:t xml:space="preserve">In February last she again saw. Mr. Rihll looking dilapidated In September last he wrote to her claiming a half share in the business, a public house at Poondina. Since she had, left him he had only paid £1 by way of maintenance. At the conclusion of her evidence. Judge Booth told Mr. Penny that' he had proved nothing. He had not proved 'habitual drunkenness’ as required. The section set out that a decree could be granted for habitual drunkenness and for habitually leaving his wife without means of support. From the petitioner's evidence she had means and Rihll had claimed he had a half share in the property. </w:t>
      </w:r>
    </w:p>
    <w:p>
      <w:pPr>
        <w:pStyle w:val="style0"/>
        <w:spacing w:after="0" w:before="0" w:line="100" w:lineRule="atLeast"/>
        <w:contextualSpacing w:val="false"/>
      </w:pPr>
      <w:r>
        <w:rPr/>
        <w:t>After evidence by Mr. F. W. Parker, who was practising as a solicitor at Port Hedland in 1908, that Rihll was a chronic inebriate, his Honor adjourned his decision. It appeared to him, he said, that it was largely a question of "means," and whether the four years laid down was not required to be continuing.</w:t>
      </w:r>
    </w:p>
    <w:p>
      <w:pPr>
        <w:pStyle w:val="style0"/>
        <w:spacing w:after="0" w:before="0" w:line="100" w:lineRule="atLeast"/>
        <w:contextualSpacing w:val="false"/>
      </w:pPr>
      <w:r>
        <w:rPr/>
      </w:r>
    </w:p>
    <w:p>
      <w:pPr>
        <w:pStyle w:val="style0"/>
        <w:spacing w:after="0" w:before="0" w:line="100" w:lineRule="atLeast"/>
        <w:contextualSpacing w:val="false"/>
      </w:pPr>
      <w:r>
        <w:rPr>
          <w:b/>
        </w:rPr>
        <w:t>West Australian, 3 March 1915, page 6.</w:t>
      </w:r>
    </w:p>
    <w:p>
      <w:pPr>
        <w:pStyle w:val="style0"/>
        <w:spacing w:after="0" w:before="0" w:line="100" w:lineRule="atLeast"/>
        <w:contextualSpacing w:val="false"/>
      </w:pPr>
      <w:r>
        <w:rPr/>
        <w:t>Decrees Absolute.-His Honour the Chief Justice, in the Divorce Court yesterday granted decrees absolute in the following cases:-Mary Agnes Rihll (petitioner), William S. Rihll (respondent);</w:t>
      </w:r>
    </w:p>
    <w:p>
      <w:pPr>
        <w:pStyle w:val="style0"/>
        <w:spacing w:after="0" w:before="0" w:line="100" w:lineRule="atLeast"/>
        <w:contextualSpacing w:val="false"/>
      </w:pPr>
      <w:r>
        <w:rPr/>
      </w:r>
    </w:p>
    <w:p>
      <w:pPr>
        <w:pStyle w:val="style0"/>
        <w:spacing w:after="0" w:before="0" w:line="100" w:lineRule="atLeast"/>
        <w:contextualSpacing w:val="false"/>
      </w:pPr>
      <w:r>
        <w:rPr>
          <w:b/>
        </w:rPr>
        <w:t>West Australian Friday 11 May, 1917, page 1.</w:t>
      </w:r>
    </w:p>
    <w:p>
      <w:pPr>
        <w:pStyle w:val="style0"/>
        <w:spacing w:after="0" w:before="0" w:line="100" w:lineRule="atLeast"/>
        <w:contextualSpacing w:val="false"/>
      </w:pPr>
      <w:r>
        <w:rPr/>
        <w:t>THE LICENSING ACT, 1911 (Section 54).</w:t>
      </w:r>
    </w:p>
    <w:p>
      <w:pPr>
        <w:pStyle w:val="style0"/>
        <w:spacing w:after="0" w:before="0" w:line="100" w:lineRule="atLeast"/>
        <w:contextualSpacing w:val="false"/>
      </w:pPr>
      <w:r>
        <w:rPr/>
        <w:t>APPLICATION FOR TRANSFER.</w:t>
      </w:r>
    </w:p>
    <w:p>
      <w:pPr>
        <w:pStyle w:val="style0"/>
        <w:spacing w:after="0" w:before="0" w:line="100" w:lineRule="atLeast"/>
        <w:contextualSpacing w:val="false"/>
      </w:pPr>
      <w:r>
        <w:rPr/>
        <w:t>To the Licensing Court for the East Kimberley District.</w:t>
      </w:r>
    </w:p>
    <w:p>
      <w:pPr>
        <w:pStyle w:val="style0"/>
        <w:spacing w:after="0" w:before="0" w:line="100" w:lineRule="atLeast"/>
        <w:contextualSpacing w:val="false"/>
      </w:pPr>
      <w:r>
        <w:rPr/>
        <w:t>I, JOHN TAYLOR IRVINE.' being the Licensee of the Wyndham Hotel. at Wyndham, do hereby make application for a Transfer of the Rights and Privileges of the Publican's General Licence, held by me</w:t>
      </w:r>
    </w:p>
    <w:p>
      <w:pPr>
        <w:pStyle w:val="style0"/>
        <w:spacing w:after="0" w:before="0" w:line="100" w:lineRule="atLeast"/>
        <w:contextualSpacing w:val="false"/>
      </w:pPr>
      <w:r>
        <w:rPr/>
        <w:t>in respect to the said premises, to MARY AGNES RIHLL, of the Wyndham Hotel, and I, the said Mary Agnes Rihll, do hereby concur in such application, and request that the said transfer may be made.</w:t>
      </w:r>
    </w:p>
    <w:p>
      <w:pPr>
        <w:pStyle w:val="style0"/>
        <w:spacing w:after="0" w:before="0" w:line="100" w:lineRule="atLeast"/>
        <w:contextualSpacing w:val="false"/>
      </w:pPr>
      <w:r>
        <w:rPr/>
        <w:t>Dated this 10th day of May, 1917.</w:t>
      </w:r>
    </w:p>
    <w:p>
      <w:pPr>
        <w:pStyle w:val="style0"/>
        <w:spacing w:after="0" w:before="0" w:line="100" w:lineRule="atLeast"/>
        <w:contextualSpacing w:val="false"/>
      </w:pPr>
      <w:r>
        <w:rPr/>
        <w:t>J. T. IRVINE, Signature of proposed Transferor.</w:t>
      </w:r>
    </w:p>
    <w:p>
      <w:pPr>
        <w:pStyle w:val="style0"/>
        <w:spacing w:after="0" w:before="0" w:line="100" w:lineRule="atLeast"/>
        <w:contextualSpacing w:val="false"/>
      </w:pPr>
      <w:r>
        <w:rPr/>
        <w:t>M. A. RIHLL, Signature of proposed Transferee.</w:t>
      </w:r>
    </w:p>
    <w:p>
      <w:pPr>
        <w:pStyle w:val="style0"/>
        <w:spacing w:after="0" w:before="0" w:line="100" w:lineRule="atLeast"/>
        <w:contextualSpacing w:val="false"/>
      </w:pPr>
      <w:r>
        <w:rPr/>
        <w:t>STONE and BURT, 514 Hay-street, Perth,</w:t>
      </w:r>
    </w:p>
    <w:p>
      <w:pPr>
        <w:pStyle w:val="style0"/>
        <w:spacing w:after="0" w:before="0" w:line="100" w:lineRule="atLeast"/>
        <w:contextualSpacing w:val="false"/>
      </w:pPr>
      <w:r>
        <w:rPr/>
        <w:t>Solicitor for the Applicants. May 1917</w:t>
      </w:r>
    </w:p>
    <w:p>
      <w:pPr>
        <w:pStyle w:val="style0"/>
        <w:spacing w:after="0" w:before="0" w:line="100" w:lineRule="atLeast"/>
        <w:contextualSpacing w:val="false"/>
      </w:pPr>
      <w:r>
        <w:rPr/>
      </w:r>
    </w:p>
    <w:p>
      <w:pPr>
        <w:pStyle w:val="style0"/>
        <w:spacing w:after="0" w:before="0" w:line="100" w:lineRule="atLeast"/>
        <w:contextualSpacing w:val="false"/>
      </w:pPr>
      <w:r>
        <w:rPr>
          <w:b/>
        </w:rPr>
        <w:t>West Australian, 9 November 1922</w:t>
      </w:r>
    </w:p>
    <w:p>
      <w:pPr>
        <w:pStyle w:val="style0"/>
        <w:spacing w:after="0" w:before="0" w:line="100" w:lineRule="atLeast"/>
        <w:contextualSpacing w:val="false"/>
      </w:pPr>
      <w:r>
        <w:rPr/>
        <w:t>KIMBERLEY DISTRICT.</w:t>
      </w:r>
    </w:p>
    <w:p>
      <w:pPr>
        <w:pStyle w:val="style0"/>
        <w:spacing w:after="0" w:before="0" w:line="100" w:lineRule="atLeast"/>
        <w:contextualSpacing w:val="false"/>
      </w:pPr>
      <w:r>
        <w:rPr/>
        <w:t>I, MARY AGNES RIHLL, being the Licensee of the WYNDHAM HOTEL at Wyndham. do hereby make application for transfer of the rights and privileges of the Publicans' General Licence held by me in respect of the said Premises to GEORGE GORDON CANDY, of Wyndham, and I the said GEORGE GORDON CANDY do hereby concur in such application and. request that the said transfer may be made.</w:t>
      </w:r>
    </w:p>
    <w:p>
      <w:pPr>
        <w:pStyle w:val="style0"/>
        <w:spacing w:after="0" w:before="0" w:line="100" w:lineRule="atLeast"/>
        <w:contextualSpacing w:val="false"/>
      </w:pPr>
      <w:r>
        <w:rPr/>
        <w:t>(Signed) M. A. RIHLL, Signature of Proposed Transferor.</w:t>
      </w:r>
    </w:p>
    <w:p>
      <w:pPr>
        <w:pStyle w:val="style0"/>
        <w:spacing w:after="0" w:before="0" w:line="100" w:lineRule="atLeast"/>
        <w:contextualSpacing w:val="false"/>
      </w:pPr>
      <w:r>
        <w:rPr/>
        <w:t>(Signed) G. G. CANDY, Signature of Proposed Transferee.</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b/>
        </w:rPr>
        <w:t>West Australian, 10 March 1923, page 1.</w:t>
      </w:r>
    </w:p>
    <w:p>
      <w:pPr>
        <w:pStyle w:val="style0"/>
        <w:spacing w:after="0" w:before="0" w:line="100" w:lineRule="atLeast"/>
        <w:contextualSpacing w:val="false"/>
      </w:pPr>
      <w:r>
        <w:rPr/>
        <w:t>MARRIAGES.</w:t>
      </w:r>
    </w:p>
    <w:p>
      <w:pPr>
        <w:pStyle w:val="style0"/>
        <w:spacing w:after="0" w:before="0" w:line="100" w:lineRule="atLeast"/>
        <w:contextualSpacing w:val="false"/>
      </w:pPr>
      <w:r>
        <w:rPr/>
        <w:t>CANDY — RIHLL. On December 31, 1922, at Wyndham, W.A., by the Rev E. R. B. Gribble. George Gordon Candy, to Mary Agnes Rihll, both of Wyndham.</w:t>
      </w:r>
    </w:p>
    <w:p>
      <w:pPr>
        <w:pStyle w:val="style0"/>
        <w:spacing w:after="0" w:before="0" w:line="100" w:lineRule="atLeast"/>
        <w:contextualSpacing w:val="false"/>
      </w:pPr>
      <w:r>
        <w:rPr/>
      </w:r>
    </w:p>
    <w:p>
      <w:pPr>
        <w:pStyle w:val="style0"/>
        <w:spacing w:after="0" w:before="0" w:line="100" w:lineRule="atLeast"/>
        <w:contextualSpacing w:val="false"/>
      </w:pPr>
      <w:r>
        <w:rPr>
          <w:b/>
        </w:rPr>
        <w:t>West Australian Monday 13 July, 1936, page 1.</w:t>
      </w:r>
    </w:p>
    <w:p>
      <w:pPr>
        <w:pStyle w:val="style0"/>
        <w:spacing w:after="0" w:before="0" w:line="100" w:lineRule="atLeast"/>
        <w:contextualSpacing w:val="false"/>
      </w:pPr>
      <w:r>
        <w:rPr/>
        <w:t>BIRTHS.</w:t>
      </w:r>
    </w:p>
    <w:p>
      <w:pPr>
        <w:pStyle w:val="style0"/>
        <w:spacing w:after="0" w:before="0" w:line="100" w:lineRule="atLeast"/>
        <w:contextualSpacing w:val="false"/>
      </w:pPr>
      <w:r>
        <w:rPr/>
        <w:t>GRIGO - On July 11, 1936, at Seaton Ross Hospital, Guildford, to Mr. and Mrs. 0. Grigo, of West Swan - a daughter (June May). Both well</w:t>
      </w:r>
    </w:p>
    <w:p>
      <w:pPr>
        <w:pStyle w:val="style0"/>
        <w:spacing w:after="0" w:before="0" w:line="100" w:lineRule="atLeast"/>
        <w:contextualSpacing w:val="false"/>
      </w:pPr>
      <w:r>
        <w:rPr/>
      </w:r>
    </w:p>
    <w:p>
      <w:pPr>
        <w:pStyle w:val="style0"/>
        <w:spacing w:after="0" w:before="0" w:line="100" w:lineRule="atLeast"/>
        <w:contextualSpacing w:val="false"/>
      </w:pPr>
      <w:r>
        <w:rPr>
          <w:b/>
        </w:rPr>
        <w:t>The West Australian, Fri 17 Mar 1944, Page 1</w:t>
      </w:r>
    </w:p>
    <w:p>
      <w:pPr>
        <w:pStyle w:val="style0"/>
        <w:spacing w:after="0" w:before="0" w:line="100" w:lineRule="atLeast"/>
        <w:contextualSpacing w:val="false"/>
      </w:pPr>
      <w:r>
        <w:rPr/>
        <w:t>BOLITHO.-In sad and loving memory of our dear Dad, who died March 13, 1943. Nellie and Otto Grigo and grandchildren</w:t>
      </w:r>
    </w:p>
    <w:p>
      <w:pPr>
        <w:pStyle w:val="style0"/>
        <w:spacing w:after="0" w:before="0" w:line="100" w:lineRule="atLeast"/>
        <w:contextualSpacing w:val="false"/>
      </w:pPr>
      <w:r>
        <w:rPr/>
      </w:r>
    </w:p>
    <w:p>
      <w:pPr>
        <w:pStyle w:val="style0"/>
        <w:spacing w:after="0" w:before="0" w:line="100" w:lineRule="atLeast"/>
        <w:contextualSpacing w:val="false"/>
      </w:pPr>
      <w:r>
        <w:rPr>
          <w:b/>
        </w:rPr>
        <w:t>West Australian, January 30, 1948</w:t>
      </w:r>
    </w:p>
    <w:p>
      <w:pPr>
        <w:pStyle w:val="style0"/>
        <w:spacing w:after="0" w:before="0" w:line="100" w:lineRule="atLeast"/>
        <w:contextualSpacing w:val="false"/>
      </w:pPr>
      <w:r>
        <w:rPr/>
        <w:t>BOLITHO: On January 28, 1948, at Fremantle, George Henry, dearly loved husband of Agnes Bolitho, of 32 Monument-street, Mosman Park, loved father of George, Ronald, Albert and Florence (Mrs. Ken Elliott); aged 56 years.</w:t>
      </w:r>
    </w:p>
    <w:p>
      <w:pPr>
        <w:pStyle w:val="style0"/>
        <w:spacing w:after="0" w:before="0" w:line="100" w:lineRule="atLeast"/>
        <w:contextualSpacing w:val="false"/>
      </w:pPr>
      <w:r>
        <w:rPr/>
        <w:t>BOLITHO: On January 28, 1948, at Fremantle, George, loved eldest son of Emma, and the late George Bolitho; aged 56 years.</w:t>
      </w:r>
    </w:p>
    <w:p>
      <w:pPr>
        <w:pStyle w:val="style0"/>
        <w:spacing w:after="0" w:before="0" w:line="100" w:lineRule="atLeast"/>
        <w:contextualSpacing w:val="false"/>
      </w:pPr>
      <w:r>
        <w:rPr/>
        <w:t>BOLITHO: On January 28, 1948, at Fremantle, George Bolitho, of 32 Monument-street, Mosman Park, loved brother of Wally and Edna and family.BOLITHO: On January 28, 1948, at Fremantle, George Bolitho, of 32 Monument-street, Mosman Park, loved brother of Nellie and Otto Grigo and family.</w:t>
      </w:r>
    </w:p>
    <w:p>
      <w:pPr>
        <w:pStyle w:val="style0"/>
        <w:spacing w:after="0" w:before="0" w:line="100" w:lineRule="atLeast"/>
        <w:contextualSpacing w:val="false"/>
      </w:pPr>
      <w:r>
        <w:rPr/>
      </w:r>
    </w:p>
    <w:p>
      <w:pPr>
        <w:pStyle w:val="style0"/>
        <w:spacing w:after="0" w:before="0" w:line="100" w:lineRule="atLeast"/>
        <w:contextualSpacing w:val="false"/>
      </w:pPr>
      <w:r>
        <w:rPr>
          <w:b/>
        </w:rPr>
        <w:t>The West Australian, 14 June, 1954</w:t>
      </w:r>
    </w:p>
    <w:p>
      <w:pPr>
        <w:pStyle w:val="style0"/>
        <w:spacing w:after="0" w:before="0" w:line="100" w:lineRule="atLeast"/>
        <w:contextualSpacing w:val="false"/>
      </w:pPr>
      <w:r>
        <w:rPr/>
        <w:t>GRIGO: On June 12 1954. suddenly, at Perth, William Ernest Grigo, of 27 Chapman-street, East Perth, beloved father of Lorna and John and loved brother of Agnes. Otto and Harry; aged 67 years. Funeral</w:t>
      </w:r>
    </w:p>
    <w:p>
      <w:pPr>
        <w:pStyle w:val="style0"/>
        <w:spacing w:after="0" w:before="0" w:line="100" w:lineRule="atLeast"/>
        <w:contextualSpacing w:val="false"/>
      </w:pPr>
      <w:r>
        <w:rPr/>
        <w:t>Karrakatta, Tuesday. 4.15 pm. Arthur E. Davies and Co. Thy Will be done.</w:t>
      </w:r>
    </w:p>
    <w:p>
      <w:pPr>
        <w:pStyle w:val="style0"/>
        <w:spacing w:after="0" w:before="0" w:line="100" w:lineRule="atLeast"/>
        <w:contextualSpacing w:val="false"/>
      </w:pPr>
      <w:r>
        <w:rPr/>
      </w:r>
    </w:p>
    <w:p>
      <w:pPr>
        <w:pStyle w:val="style0"/>
        <w:spacing w:after="0" w:before="0" w:line="100" w:lineRule="atLeast"/>
        <w:contextualSpacing w:val="false"/>
      </w:pPr>
      <w:r>
        <w:rPr/>
      </w:r>
    </w:p>
    <w:sectPr>
      <w:type w:val="nextPage"/>
      <w:pgSz w:h="16838" w:w="11906"/>
      <w:pgMar w:bottom="1440" w:footer="0" w:gutter="0" w:header="0" w:left="1440" w:right="1440" w:top="1440"/>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4" w:lineRule="auto"/>
      <w:contextualSpacing w:val="false"/>
    </w:pPr>
    <w:rPr>
      <w:rFonts w:ascii="Calibri" w:cs="Calibri" w:eastAsia="SimSun" w:hAnsi="Calibri"/>
      <w:color w:val="00000A"/>
      <w:sz w:val="22"/>
      <w:szCs w:val="22"/>
      <w:lang w:bidi="ar-SA" w:eastAsia="en-US" w:val="en-AU"/>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2021-03-03T08:46:00.00Z</dcterms:created>
  <dc:creator>Kiosk</dc:creator>
  <cp:lastModifiedBy>Kiosk</cp:lastModifiedBy>
  <dcterms:modified xsi:type="dcterms:W3CDTF">2021-03-03T08:47:00.00Z</dcterms:modified>
  <cp:revision>4</cp:revision>
</cp:coreProperties>
</file>